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7AF" w:rsidRDefault="007E27AF" w:rsidP="007E496B">
      <w:pPr>
        <w:pStyle w:val="NormalnyWeb"/>
        <w:rPr>
          <w:b/>
          <w:bCs/>
        </w:rPr>
      </w:pPr>
      <w:r>
        <w:rPr>
          <w:b/>
          <w:bCs/>
        </w:rPr>
        <w:t xml:space="preserve">RODZINNY KONKURS PLASTYCZNY </w:t>
      </w:r>
    </w:p>
    <w:p w:rsidR="007E496B" w:rsidRDefault="00E63789" w:rsidP="007E496B">
      <w:pPr>
        <w:pStyle w:val="NormalnyWeb"/>
        <w:rPr>
          <w:b/>
          <w:sz w:val="32"/>
          <w:szCs w:val="32"/>
        </w:rPr>
      </w:pPr>
      <w:r w:rsidRPr="007E27AF">
        <w:rPr>
          <w:b/>
          <w:sz w:val="32"/>
          <w:szCs w:val="32"/>
        </w:rPr>
        <w:t xml:space="preserve">„Wiejski </w:t>
      </w:r>
      <w:r w:rsidR="007E496B" w:rsidRPr="007E27AF">
        <w:rPr>
          <w:b/>
          <w:sz w:val="32"/>
          <w:szCs w:val="32"/>
        </w:rPr>
        <w:t>Ogród w Kadrze Dziedzictwa”</w:t>
      </w:r>
    </w:p>
    <w:p w:rsidR="007E27AF" w:rsidRPr="007E27AF" w:rsidRDefault="007E27AF" w:rsidP="007E496B">
      <w:pPr>
        <w:pStyle w:val="NormalnyWeb"/>
      </w:pPr>
      <w:r w:rsidRPr="007E27AF">
        <w:t>Organizator: Biblioteka publiczna Gminy Nielisz</w:t>
      </w:r>
    </w:p>
    <w:p w:rsidR="007E496B" w:rsidRDefault="007E496B" w:rsidP="007E496B">
      <w:pPr>
        <w:pStyle w:val="NormalnyWeb"/>
      </w:pPr>
      <w:r>
        <w:rPr>
          <w:b/>
          <w:bCs/>
        </w:rPr>
        <w:t>Temat konkursu</w:t>
      </w:r>
      <w:r>
        <w:t xml:space="preserve"> Zadaniem uczestników jest przedstawienie tradycyjnych kwiatów ogr</w:t>
      </w:r>
      <w:r w:rsidR="008A2A1C">
        <w:t xml:space="preserve">odowych </w:t>
      </w:r>
      <w:r>
        <w:t>w kontekście lokalnej historii, tradycji i krajobrazu kulturowego. Praca plastyczna powinna ukazywać piękno przydomowych ogrodów jako żywego dziedzictwa przekazywanego z pokolenia na pokolenie, wpisując się bezpośrednio w ideę Europejskich Dni Dziedzictwa.</w:t>
      </w:r>
    </w:p>
    <w:p w:rsidR="007E496B" w:rsidRDefault="007E496B" w:rsidP="007E496B">
      <w:pPr>
        <w:pStyle w:val="NormalnyWeb"/>
      </w:pPr>
      <w:r>
        <w:rPr>
          <w:b/>
          <w:bCs/>
        </w:rPr>
        <w:t>Cele konkursu</w:t>
      </w:r>
    </w:p>
    <w:p w:rsidR="007E496B" w:rsidRDefault="007E496B" w:rsidP="007E496B">
      <w:pPr>
        <w:pStyle w:val="NormalnyWeb"/>
        <w:numPr>
          <w:ilvl w:val="0"/>
          <w:numId w:val="1"/>
        </w:numPr>
      </w:pPr>
      <w:r>
        <w:rPr>
          <w:b/>
          <w:bCs/>
        </w:rPr>
        <w:t>Promocja i ochrona lokalnego dziedzictwa:</w:t>
      </w:r>
      <w:r w:rsidR="007E27AF">
        <w:t xml:space="preserve"> Ukazanie roślinn</w:t>
      </w:r>
      <w:r>
        <w:t>ości przydomowej jako istotnego elementu kulturowego oraz tradycyj</w:t>
      </w:r>
      <w:r w:rsidR="00CA6A21">
        <w:t>nego krajobrazu wsi</w:t>
      </w:r>
      <w:r>
        <w:t>.</w:t>
      </w:r>
    </w:p>
    <w:p w:rsidR="007E496B" w:rsidRDefault="007E496B" w:rsidP="00496D79">
      <w:pPr>
        <w:pStyle w:val="NormalnyWeb"/>
        <w:numPr>
          <w:ilvl w:val="0"/>
          <w:numId w:val="1"/>
        </w:numPr>
      </w:pPr>
      <w:r>
        <w:rPr>
          <w:b/>
          <w:bCs/>
        </w:rPr>
        <w:t>Realizacja założeń Europejskich Dni Dziedzictwa:</w:t>
      </w:r>
      <w:r>
        <w:t xml:space="preserve"> Budowanie świadomości historycznej i przyrodniczej poprzez łączenie sztuki z lokalną tożsamością.</w:t>
      </w:r>
    </w:p>
    <w:p w:rsidR="007E496B" w:rsidRDefault="007E496B" w:rsidP="007E496B">
      <w:pPr>
        <w:pStyle w:val="NormalnyWeb"/>
        <w:numPr>
          <w:ilvl w:val="0"/>
          <w:numId w:val="1"/>
        </w:numPr>
      </w:pPr>
      <w:r>
        <w:rPr>
          <w:b/>
          <w:bCs/>
        </w:rPr>
        <w:t>Aktywizacja społeczności wokół biblioteki:</w:t>
      </w:r>
      <w:r>
        <w:t xml:space="preserve"> Wzmocnienie roli biblioteki jako otwartego centrum kultury, pamięci i edukacji ekologiczno-historycznej.</w:t>
      </w:r>
    </w:p>
    <w:p w:rsidR="007E496B" w:rsidRDefault="007E496B" w:rsidP="007E496B">
      <w:pPr>
        <w:pStyle w:val="NormalnyWeb"/>
        <w:numPr>
          <w:ilvl w:val="0"/>
          <w:numId w:val="1"/>
        </w:numPr>
      </w:pPr>
      <w:r>
        <w:rPr>
          <w:b/>
          <w:bCs/>
        </w:rPr>
        <w:t>Edukacja międzypokoleniowa:</w:t>
      </w:r>
      <w:r>
        <w:t xml:space="preserve"> Czerpanie inspiracji z dawnych tradycji ogrodniczych zapamiętanych przez starsze pokolenia (np. rola kwiatów w dawnych obrzędach czy tradycyjnym zdobnictwie).</w:t>
      </w:r>
    </w:p>
    <w:p w:rsidR="003A0EBF" w:rsidRDefault="003A0EBF" w:rsidP="003A0EBF">
      <w:pPr>
        <w:pStyle w:val="NormalnyWeb"/>
      </w:pPr>
      <w:r>
        <w:rPr>
          <w:b/>
          <w:bCs/>
        </w:rPr>
        <w:t>Zasady Uczestnictwa w Konkursie</w:t>
      </w:r>
    </w:p>
    <w:p w:rsidR="003A0EBF" w:rsidRDefault="003A0EBF" w:rsidP="003A0EBF">
      <w:pPr>
        <w:pStyle w:val="NormalnyWeb"/>
      </w:pPr>
      <w:r>
        <w:rPr>
          <w:b/>
          <w:bCs/>
        </w:rPr>
        <w:t>1. Warunki uczestnictwa (Prace pokoleniowe)</w:t>
      </w:r>
    </w:p>
    <w:p w:rsidR="003A0EBF" w:rsidRDefault="003A0EBF" w:rsidP="003A0EBF">
      <w:pPr>
        <w:pStyle w:val="NormalnyWeb"/>
        <w:numPr>
          <w:ilvl w:val="0"/>
          <w:numId w:val="2"/>
        </w:numPr>
        <w:rPr>
          <w:b/>
        </w:rPr>
      </w:pPr>
      <w:r w:rsidRPr="007E27AF">
        <w:rPr>
          <w:b/>
        </w:rPr>
        <w:t>Konkurs ma charakter otwarty i międzypokoleniowy.</w:t>
      </w:r>
    </w:p>
    <w:p w:rsidR="00CA6A21" w:rsidRPr="007E27AF" w:rsidRDefault="00CA6A21" w:rsidP="003A0EBF">
      <w:pPr>
        <w:pStyle w:val="NormalnyWeb"/>
        <w:numPr>
          <w:ilvl w:val="0"/>
          <w:numId w:val="2"/>
        </w:numPr>
        <w:rPr>
          <w:b/>
        </w:rPr>
      </w:pPr>
      <w:r>
        <w:rPr>
          <w:b/>
        </w:rPr>
        <w:t>Uczestnikiem Konkursu może być każda osoba zarejestrowana jako Czytelnik albo Użytkownik Biblioteki</w:t>
      </w:r>
    </w:p>
    <w:p w:rsidR="00E20473" w:rsidRPr="007E27AF" w:rsidRDefault="003A0EBF" w:rsidP="007E27AF">
      <w:pPr>
        <w:pStyle w:val="NormalnyWeb"/>
        <w:numPr>
          <w:ilvl w:val="0"/>
          <w:numId w:val="2"/>
        </w:numPr>
        <w:rPr>
          <w:b/>
        </w:rPr>
      </w:pPr>
      <w:r w:rsidRPr="007E27AF">
        <w:rPr>
          <w:b/>
        </w:rPr>
        <w:t xml:space="preserve">Prace muszą być tworzone w </w:t>
      </w:r>
      <w:r w:rsidRPr="007E27AF">
        <w:rPr>
          <w:b/>
          <w:bCs/>
        </w:rPr>
        <w:t>zespołach dwuosobowych: osoba dorosła (rodzic, dziadek, opiekun) oraz dziecko</w:t>
      </w:r>
      <w:r w:rsidRPr="007E27AF">
        <w:rPr>
          <w:b/>
        </w:rPr>
        <w:t>.</w:t>
      </w:r>
    </w:p>
    <w:p w:rsidR="00496D79" w:rsidRPr="00496D79" w:rsidRDefault="003A0EBF" w:rsidP="00496D79">
      <w:pPr>
        <w:pStyle w:val="NormalnyWeb"/>
        <w:numPr>
          <w:ilvl w:val="0"/>
          <w:numId w:val="2"/>
        </w:numPr>
        <w:rPr>
          <w:b/>
        </w:rPr>
      </w:pPr>
      <w:r w:rsidRPr="007E27AF">
        <w:rPr>
          <w:b/>
        </w:rPr>
        <w:t>Każdy zespół może zgłosić do konkursu jedną, samodzi</w:t>
      </w:r>
      <w:r w:rsidR="008A2A1C" w:rsidRPr="007E27AF">
        <w:rPr>
          <w:b/>
        </w:rPr>
        <w:t xml:space="preserve">elnie wykonaną pracę </w:t>
      </w:r>
      <w:r w:rsidR="002F3061" w:rsidRPr="007E27AF">
        <w:rPr>
          <w:b/>
        </w:rPr>
        <w:t xml:space="preserve">składającą się z pracy plastycznej </w:t>
      </w:r>
      <w:r w:rsidR="008A2A1C" w:rsidRPr="007E27AF">
        <w:rPr>
          <w:b/>
        </w:rPr>
        <w:t xml:space="preserve">przedstawiającej </w:t>
      </w:r>
      <w:r w:rsidR="002F3061" w:rsidRPr="007E27AF">
        <w:rPr>
          <w:b/>
        </w:rPr>
        <w:t>og</w:t>
      </w:r>
      <w:r w:rsidR="008A2A1C" w:rsidRPr="007E27AF">
        <w:rPr>
          <w:b/>
        </w:rPr>
        <w:t>ród, bądź</w:t>
      </w:r>
      <w:r w:rsidR="002F3061" w:rsidRPr="007E27AF">
        <w:rPr>
          <w:b/>
        </w:rPr>
        <w:t xml:space="preserve"> kwiat czy też inne rośliny</w:t>
      </w:r>
      <w:r w:rsidR="008A2A1C" w:rsidRPr="007E27AF">
        <w:rPr>
          <w:b/>
        </w:rPr>
        <w:t>,</w:t>
      </w:r>
      <w:r w:rsidR="002F3061" w:rsidRPr="007E27AF">
        <w:rPr>
          <w:b/>
        </w:rPr>
        <w:t xml:space="preserve"> </w:t>
      </w:r>
      <w:r w:rsidR="008A2A1C" w:rsidRPr="007E27AF">
        <w:rPr>
          <w:b/>
        </w:rPr>
        <w:t>uzupełnionej o kró</w:t>
      </w:r>
      <w:r w:rsidR="002F3061" w:rsidRPr="007E27AF">
        <w:rPr>
          <w:b/>
        </w:rPr>
        <w:t xml:space="preserve">tki opis </w:t>
      </w:r>
      <w:r w:rsidR="008A2A1C" w:rsidRPr="007E27AF">
        <w:rPr>
          <w:b/>
        </w:rPr>
        <w:t xml:space="preserve">(max 300 znaków) </w:t>
      </w:r>
      <w:r w:rsidR="002F3061" w:rsidRPr="007E27AF">
        <w:rPr>
          <w:b/>
        </w:rPr>
        <w:t xml:space="preserve">związany ze </w:t>
      </w:r>
      <w:r w:rsidR="008A2A1C" w:rsidRPr="007E27AF">
        <w:rPr>
          <w:b/>
        </w:rPr>
        <w:t xml:space="preserve">starymi wierzeniami lub  </w:t>
      </w:r>
      <w:r w:rsidR="002F3061" w:rsidRPr="007E27AF">
        <w:rPr>
          <w:b/>
        </w:rPr>
        <w:t>zna</w:t>
      </w:r>
      <w:r w:rsidR="008A2A1C" w:rsidRPr="007E27AF">
        <w:rPr>
          <w:b/>
        </w:rPr>
        <w:t xml:space="preserve">czeniem  przedstawionych roślin, lub tradycyjnym zastosowaniem czy </w:t>
      </w:r>
      <w:r w:rsidR="002F3061" w:rsidRPr="007E27AF">
        <w:rPr>
          <w:b/>
        </w:rPr>
        <w:t>sy</w:t>
      </w:r>
      <w:r w:rsidR="008A2A1C" w:rsidRPr="007E27AF">
        <w:rPr>
          <w:b/>
        </w:rPr>
        <w:t>m</w:t>
      </w:r>
      <w:r w:rsidR="002F3061" w:rsidRPr="007E27AF">
        <w:rPr>
          <w:b/>
        </w:rPr>
        <w:t xml:space="preserve">boliką </w:t>
      </w:r>
    </w:p>
    <w:p w:rsidR="008A2A1C" w:rsidRPr="007E27AF" w:rsidRDefault="00E20473" w:rsidP="003A0EBF">
      <w:pPr>
        <w:pStyle w:val="NormalnyWeb"/>
        <w:numPr>
          <w:ilvl w:val="0"/>
          <w:numId w:val="2"/>
        </w:numPr>
        <w:rPr>
          <w:b/>
        </w:rPr>
      </w:pPr>
      <w:r w:rsidRPr="007E27AF">
        <w:rPr>
          <w:b/>
        </w:rPr>
        <w:t>Format pracy : A-4, papier typu</w:t>
      </w:r>
      <w:r w:rsidR="007E27AF" w:rsidRPr="007E27AF">
        <w:rPr>
          <w:b/>
        </w:rPr>
        <w:t xml:space="preserve"> brystol </w:t>
      </w:r>
      <w:r w:rsidR="003A0EBF" w:rsidRPr="007E27AF">
        <w:rPr>
          <w:b/>
        </w:rPr>
        <w:t xml:space="preserve"> i techniki wykonania prac są dowolne (np. malarstwo, rysunek, kolaż), </w:t>
      </w:r>
      <w:r w:rsidRPr="007E27AF">
        <w:rPr>
          <w:b/>
        </w:rPr>
        <w:t>z wyłączeniem technik cyfrowych</w:t>
      </w:r>
      <w:r w:rsidR="008A2A1C" w:rsidRPr="007E27AF">
        <w:rPr>
          <w:b/>
        </w:rPr>
        <w:t xml:space="preserve">, pasteli olejnych </w:t>
      </w:r>
      <w:r w:rsidRPr="007E27AF">
        <w:rPr>
          <w:b/>
        </w:rPr>
        <w:t xml:space="preserve"> oraz przestrzennych/ trójwymiarowych,</w:t>
      </w:r>
    </w:p>
    <w:p w:rsidR="003A0EBF" w:rsidRPr="007E27AF" w:rsidRDefault="008A2A1C" w:rsidP="003A0EBF">
      <w:pPr>
        <w:pStyle w:val="NormalnyWeb"/>
        <w:numPr>
          <w:ilvl w:val="0"/>
          <w:numId w:val="2"/>
        </w:numPr>
        <w:rPr>
          <w:b/>
        </w:rPr>
      </w:pPr>
      <w:r w:rsidRPr="007E27AF">
        <w:rPr>
          <w:b/>
        </w:rPr>
        <w:t xml:space="preserve">Prace konkursowe zostaną zalaminowane i zebrane </w:t>
      </w:r>
      <w:r w:rsidR="007E27AF">
        <w:rPr>
          <w:b/>
        </w:rPr>
        <w:t xml:space="preserve">w </w:t>
      </w:r>
      <w:r w:rsidRPr="007E27AF">
        <w:rPr>
          <w:b/>
        </w:rPr>
        <w:t>katalog dostępny w bibliotece</w:t>
      </w:r>
    </w:p>
    <w:p w:rsidR="003A0EBF" w:rsidRDefault="003A0EBF" w:rsidP="003A0EBF">
      <w:pPr>
        <w:pStyle w:val="NormalnyWeb"/>
      </w:pPr>
      <w:r>
        <w:rPr>
          <w:b/>
          <w:bCs/>
        </w:rPr>
        <w:t>2. Termin i miejsce składania prac</w:t>
      </w:r>
    </w:p>
    <w:p w:rsidR="003A0EBF" w:rsidRDefault="003A0EBF" w:rsidP="003A0EBF">
      <w:pPr>
        <w:pStyle w:val="NormalnyWeb"/>
        <w:numPr>
          <w:ilvl w:val="0"/>
          <w:numId w:val="3"/>
        </w:numPr>
      </w:pPr>
      <w:r>
        <w:t xml:space="preserve">Prace należy dostarczyć osobiście lub przesłać pocztą do </w:t>
      </w:r>
      <w:r>
        <w:rPr>
          <w:b/>
          <w:bCs/>
        </w:rPr>
        <w:t>Biblioteki Publicznej Gminy Nielisz</w:t>
      </w:r>
      <w:r>
        <w:t xml:space="preserve"> do dnia </w:t>
      </w:r>
      <w:r w:rsidR="002F3061">
        <w:rPr>
          <w:b/>
          <w:bCs/>
        </w:rPr>
        <w:t xml:space="preserve">21 </w:t>
      </w:r>
      <w:r>
        <w:rPr>
          <w:b/>
          <w:bCs/>
        </w:rPr>
        <w:t>września 2026 r.</w:t>
      </w:r>
      <w:r>
        <w:t xml:space="preserve"> (do godziny 16:00).</w:t>
      </w:r>
    </w:p>
    <w:p w:rsidR="003A0EBF" w:rsidRDefault="003A0EBF" w:rsidP="003A0EBF">
      <w:pPr>
        <w:pStyle w:val="NormalnyWeb"/>
        <w:numPr>
          <w:ilvl w:val="0"/>
          <w:numId w:val="3"/>
        </w:numPr>
      </w:pPr>
      <w:r>
        <w:t>Do każdej pracy należy dołączyć czytelnie wypełnioną kartę zgłoszeniową (dostępną w siedzibie biblioteki) zawierającą imiona, nazwiska oraz wiek autorów.</w:t>
      </w:r>
    </w:p>
    <w:p w:rsidR="003A0EBF" w:rsidRDefault="003A0EBF" w:rsidP="003A0EBF">
      <w:pPr>
        <w:pStyle w:val="NormalnyWeb"/>
      </w:pPr>
      <w:r>
        <w:rPr>
          <w:b/>
          <w:bCs/>
        </w:rPr>
        <w:lastRenderedPageBreak/>
        <w:t>3. Ochrona danych osobowych (RODO)</w:t>
      </w:r>
    </w:p>
    <w:p w:rsidR="003A0EBF" w:rsidRDefault="003A0EBF" w:rsidP="003A0EBF">
      <w:pPr>
        <w:pStyle w:val="NormalnyWeb"/>
        <w:numPr>
          <w:ilvl w:val="0"/>
          <w:numId w:val="4"/>
        </w:numPr>
      </w:pPr>
      <w:r>
        <w:t>Warunkiem udziału w konkursie jest podpisanie przez osobę pełnoletnią oświadczenia o wyrażeniu zgody na przetwarzanie danych osobowych (RODO) swoich oraz niepełnoletniego współautora.</w:t>
      </w:r>
    </w:p>
    <w:p w:rsidR="003A0EBF" w:rsidRDefault="003A0EBF" w:rsidP="003A0EBF">
      <w:pPr>
        <w:pStyle w:val="NormalnyWeb"/>
        <w:numPr>
          <w:ilvl w:val="0"/>
          <w:numId w:val="4"/>
        </w:numPr>
      </w:pPr>
      <w:r>
        <w:t>Dane osobowe uczestników przetwarzane będą wyłącznie na potrzeby organizacji, przeprowadzenia, wyłonienia laureatów i promocji konkursu.</w:t>
      </w:r>
    </w:p>
    <w:p w:rsidR="003A0EBF" w:rsidRDefault="003A0EBF" w:rsidP="003A0EBF">
      <w:pPr>
        <w:pStyle w:val="NormalnyWeb"/>
        <w:numPr>
          <w:ilvl w:val="0"/>
          <w:numId w:val="4"/>
        </w:numPr>
      </w:pPr>
      <w:r>
        <w:t>Zgłoszenie pracy jest równoznaczne z wyrażeniem zgody na publikację wizerunku oraz imion i nazwisk laureatów w mediach społecznościowych i na stronie internetowej biblioteki.</w:t>
      </w:r>
    </w:p>
    <w:p w:rsidR="00496D79" w:rsidRPr="00496D79" w:rsidRDefault="00496D79" w:rsidP="00496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4. </w:t>
      </w:r>
      <w:r w:rsidRPr="00496D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Zmiany Regulaminu</w:t>
      </w:r>
    </w:p>
    <w:p w:rsidR="00496D79" w:rsidRPr="00496D79" w:rsidRDefault="00496D79" w:rsidP="00496D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6D79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zastrzega sobie prawo do wprowadzania zmian w niniejszym Regulaminie w trakcie trwania Konkursu, o ile nie wpłynie to na pogorszenie warunków uczestnictwa oraz nie naruszy praw nabytych przez Uczestników.</w:t>
      </w:r>
      <w:bookmarkStart w:id="0" w:name="_GoBack"/>
      <w:bookmarkEnd w:id="0"/>
    </w:p>
    <w:p w:rsidR="003A0EBF" w:rsidRDefault="00496D79" w:rsidP="003A0EBF">
      <w:pPr>
        <w:pStyle w:val="NormalnyWeb"/>
      </w:pPr>
      <w:r>
        <w:rPr>
          <w:b/>
          <w:bCs/>
        </w:rPr>
        <w:t>5</w:t>
      </w:r>
      <w:r w:rsidR="003A0EBF">
        <w:rPr>
          <w:b/>
          <w:bCs/>
        </w:rPr>
        <w:t>. Nagrody i rozstrzygnięcie konkursu</w:t>
      </w:r>
    </w:p>
    <w:p w:rsidR="003A0EBF" w:rsidRDefault="003A0EBF" w:rsidP="003A0EBF">
      <w:pPr>
        <w:pStyle w:val="NormalnyWeb"/>
        <w:numPr>
          <w:ilvl w:val="0"/>
          <w:numId w:val="5"/>
        </w:numPr>
      </w:pPr>
      <w:r>
        <w:t xml:space="preserve">Powołana przez </w:t>
      </w:r>
      <w:r w:rsidR="007E27AF">
        <w:t xml:space="preserve">Organizatora komisja </w:t>
      </w:r>
      <w:r>
        <w:t>dokona oceny prac, biorąc pod uwagę: zgodność z tematem, estetykę, twórcze podejście do tradycji oraz widoczny wkład obu uczestników zespołu.</w:t>
      </w:r>
    </w:p>
    <w:p w:rsidR="00CA6A21" w:rsidRPr="00CA6A21" w:rsidRDefault="008A2A1C" w:rsidP="00CA6A21">
      <w:pPr>
        <w:pStyle w:val="NormalnyWeb"/>
        <w:numPr>
          <w:ilvl w:val="0"/>
          <w:numId w:val="5"/>
        </w:numPr>
        <w:rPr>
          <w:b/>
        </w:rPr>
      </w:pPr>
      <w:r>
        <w:t xml:space="preserve">Komisja wyłoni </w:t>
      </w:r>
      <w:r w:rsidRPr="007E27AF">
        <w:rPr>
          <w:b/>
        </w:rPr>
        <w:t>czterech</w:t>
      </w:r>
      <w:r w:rsidR="00E20473" w:rsidRPr="007E27AF">
        <w:rPr>
          <w:b/>
        </w:rPr>
        <w:t xml:space="preserve"> </w:t>
      </w:r>
      <w:r w:rsidR="003A0EBF" w:rsidRPr="007E27AF">
        <w:rPr>
          <w:b/>
        </w:rPr>
        <w:t xml:space="preserve">laureatów </w:t>
      </w:r>
      <w:r w:rsidRPr="007E27AF">
        <w:rPr>
          <w:b/>
        </w:rPr>
        <w:t>w czterech</w:t>
      </w:r>
      <w:r w:rsidR="00E20473" w:rsidRPr="007E27AF">
        <w:rPr>
          <w:b/>
        </w:rPr>
        <w:t xml:space="preserve"> kategoriach wiekowyc</w:t>
      </w:r>
      <w:r w:rsidRPr="007E27AF">
        <w:rPr>
          <w:b/>
        </w:rPr>
        <w:t>h: dzieci w wieku przedszkolnym</w:t>
      </w:r>
      <w:r w:rsidR="00E20473" w:rsidRPr="007E27AF">
        <w:rPr>
          <w:b/>
        </w:rPr>
        <w:t xml:space="preserve">, uczniowie klas I-III, uczniowie klas IV- VI, </w:t>
      </w:r>
      <w:r w:rsidRPr="007E27AF">
        <w:rPr>
          <w:b/>
        </w:rPr>
        <w:t xml:space="preserve">uczniowie klas VII-VIII, </w:t>
      </w:r>
      <w:r w:rsidR="00E20473" w:rsidRPr="007E27AF">
        <w:rPr>
          <w:b/>
        </w:rPr>
        <w:t xml:space="preserve">dla </w:t>
      </w:r>
      <w:r w:rsidR="003A0EBF" w:rsidRPr="007E27AF">
        <w:rPr>
          <w:b/>
        </w:rPr>
        <w:t xml:space="preserve"> </w:t>
      </w:r>
      <w:r w:rsidR="00CA6A21">
        <w:rPr>
          <w:b/>
        </w:rPr>
        <w:t xml:space="preserve">laureatów i </w:t>
      </w:r>
      <w:r w:rsidR="003A0EBF" w:rsidRPr="007E27AF">
        <w:rPr>
          <w:b/>
        </w:rPr>
        <w:t xml:space="preserve">autorów wyróżnionych prac przewidziane są </w:t>
      </w:r>
      <w:r w:rsidR="003A0EBF" w:rsidRPr="007E27AF">
        <w:rPr>
          <w:b/>
          <w:bCs/>
        </w:rPr>
        <w:t xml:space="preserve"> nagrody rzeczowe oraz dyplomy</w:t>
      </w:r>
      <w:r w:rsidR="003A0EBF" w:rsidRPr="007E27AF">
        <w:rPr>
          <w:b/>
        </w:rPr>
        <w:t>.</w:t>
      </w:r>
    </w:p>
    <w:p w:rsidR="003A0EBF" w:rsidRDefault="003A0EBF" w:rsidP="003A0EBF">
      <w:pPr>
        <w:pStyle w:val="NormalnyWeb"/>
        <w:numPr>
          <w:ilvl w:val="0"/>
          <w:numId w:val="5"/>
        </w:numPr>
      </w:pPr>
      <w:r>
        <w:t>Ogłoszenie wyników</w:t>
      </w:r>
      <w:r w:rsidR="007E27AF">
        <w:t xml:space="preserve"> </w:t>
      </w:r>
      <w:r>
        <w:t xml:space="preserve"> </w:t>
      </w:r>
      <w:r w:rsidR="007E27AF">
        <w:t xml:space="preserve">połączone z wystawą online nastąpi 26 września 2026r., wręczenie nagród i dyplomów odbędzie się 28.09.2026 r. </w:t>
      </w:r>
      <w:r>
        <w:t>w Bibliotece Publicznej Gmin</w:t>
      </w:r>
      <w:r w:rsidR="007E27AF">
        <w:t>y Nielisz o godz. 15:00</w:t>
      </w:r>
    </w:p>
    <w:p w:rsidR="00366E28" w:rsidRDefault="00366E28"/>
    <w:sectPr w:rsidR="00366E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20536"/>
    <w:multiLevelType w:val="multilevel"/>
    <w:tmpl w:val="1660B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D24A33"/>
    <w:multiLevelType w:val="multilevel"/>
    <w:tmpl w:val="962EC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0A7216"/>
    <w:multiLevelType w:val="multilevel"/>
    <w:tmpl w:val="10CCA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F07569"/>
    <w:multiLevelType w:val="multilevel"/>
    <w:tmpl w:val="2E7A7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E47EA5"/>
    <w:multiLevelType w:val="multilevel"/>
    <w:tmpl w:val="8416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432A0C"/>
    <w:multiLevelType w:val="multilevel"/>
    <w:tmpl w:val="66648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B3C"/>
    <w:rsid w:val="002F3061"/>
    <w:rsid w:val="00350B3C"/>
    <w:rsid w:val="00366E28"/>
    <w:rsid w:val="003A0EBF"/>
    <w:rsid w:val="00496D79"/>
    <w:rsid w:val="005A76E3"/>
    <w:rsid w:val="005C3E28"/>
    <w:rsid w:val="007E27AF"/>
    <w:rsid w:val="007E496B"/>
    <w:rsid w:val="008A2A1C"/>
    <w:rsid w:val="008D26D1"/>
    <w:rsid w:val="00CA6A21"/>
    <w:rsid w:val="00E20473"/>
    <w:rsid w:val="00E6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7D4BC"/>
  <w15:chartTrackingRefBased/>
  <w15:docId w15:val="{3FD5293E-6C06-401A-8205-B1E63CF0C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E4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5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542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Dorota Głogowska</cp:lastModifiedBy>
  <cp:revision>9</cp:revision>
  <dcterms:created xsi:type="dcterms:W3CDTF">2026-08-29T05:18:00Z</dcterms:created>
  <dcterms:modified xsi:type="dcterms:W3CDTF">2026-09-03T09:17:00Z</dcterms:modified>
</cp:coreProperties>
</file>